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6F9" w:rsidRDefault="002C66F9" w:rsidP="00EE4A69">
      <w:pPr>
        <w:rPr>
          <w:rFonts w:cstheme="majorBidi"/>
          <w:color w:val="000000" w:themeColor="text1"/>
        </w:rPr>
      </w:pPr>
      <w:r w:rsidRPr="002C66F9">
        <w:rPr>
          <w:rFonts w:cstheme="majorBidi"/>
          <w:color w:val="000000" w:themeColor="text1"/>
        </w:rPr>
        <w:t xml:space="preserve">TEXTO </w:t>
      </w:r>
      <w:r w:rsidR="00B11C55">
        <w:rPr>
          <w:rFonts w:cstheme="majorBidi"/>
          <w:color w:val="000000" w:themeColor="text1"/>
        </w:rPr>
        <w:t>DA ORELHA</w:t>
      </w:r>
    </w:p>
    <w:p w:rsidR="00B11C55" w:rsidRDefault="00B11C55" w:rsidP="00EE4A69">
      <w:pPr>
        <w:rPr>
          <w:rFonts w:cstheme="majorBidi"/>
          <w:color w:val="000000" w:themeColor="text1"/>
        </w:rPr>
      </w:pPr>
    </w:p>
    <w:p w:rsidR="00B11C55" w:rsidRDefault="00B11C55" w:rsidP="00EE4A69">
      <w:pPr>
        <w:rPr>
          <w:rFonts w:cstheme="majorBidi"/>
          <w:color w:val="000000" w:themeColor="text1"/>
        </w:rPr>
      </w:pPr>
      <w:r>
        <w:rPr>
          <w:rFonts w:cstheme="majorBidi"/>
          <w:color w:val="000000" w:themeColor="text1"/>
        </w:rPr>
        <w:t>Luiz Felipe da Cunha e Silva é arquiteto</w:t>
      </w:r>
      <w:r w:rsidR="00AE6F90">
        <w:rPr>
          <w:rFonts w:cstheme="majorBidi"/>
          <w:color w:val="000000" w:themeColor="text1"/>
        </w:rPr>
        <w:t xml:space="preserve"> formado pela   Universidade Sta. Úrsula em 1983 e professor de projeto e teoria da arquitetura na Faculdade de Arquitetura e Urbanismo da UFRJ desde 2007.</w:t>
      </w:r>
      <w:r w:rsidR="001C2227">
        <w:rPr>
          <w:rFonts w:cstheme="majorBidi"/>
          <w:color w:val="000000" w:themeColor="text1"/>
        </w:rPr>
        <w:t xml:space="preserve"> É doutor em urbanismo pelo </w:t>
      </w:r>
      <w:proofErr w:type="spellStart"/>
      <w:r w:rsidR="001C2227">
        <w:rPr>
          <w:rFonts w:cstheme="majorBidi"/>
          <w:color w:val="000000" w:themeColor="text1"/>
        </w:rPr>
        <w:t>ProUrb</w:t>
      </w:r>
      <w:proofErr w:type="spellEnd"/>
      <w:r w:rsidR="001C2227">
        <w:rPr>
          <w:rFonts w:cstheme="majorBidi"/>
          <w:color w:val="000000" w:themeColor="text1"/>
        </w:rPr>
        <w:t xml:space="preserve"> desta faculdade e em psicologia pelo </w:t>
      </w:r>
      <w:r w:rsidR="00551870">
        <w:rPr>
          <w:rFonts w:cstheme="majorBidi"/>
          <w:color w:val="000000" w:themeColor="text1"/>
        </w:rPr>
        <w:t>PPG da PUC-Rio. É também mestre em ciências pela Escola Nacional de</w:t>
      </w:r>
      <w:r w:rsidR="004227B9">
        <w:rPr>
          <w:rFonts w:cstheme="majorBidi"/>
          <w:color w:val="000000" w:themeColor="text1"/>
        </w:rPr>
        <w:t xml:space="preserve"> Saúde Pública da FIOCRUZ. Entre 1</w:t>
      </w:r>
      <w:r w:rsidR="009E3A81">
        <w:rPr>
          <w:rFonts w:cstheme="majorBidi"/>
          <w:color w:val="000000" w:themeColor="text1"/>
        </w:rPr>
        <w:t xml:space="preserve">983 e 2007, foi diretor de </w:t>
      </w:r>
      <w:proofErr w:type="spellStart"/>
      <w:r w:rsidR="009E3A81">
        <w:rPr>
          <w:rFonts w:cstheme="majorBidi"/>
          <w:color w:val="000000" w:themeColor="text1"/>
        </w:rPr>
        <w:t>Metrópolis</w:t>
      </w:r>
      <w:proofErr w:type="spellEnd"/>
      <w:r w:rsidR="009E3A81">
        <w:rPr>
          <w:rFonts w:cstheme="majorBidi"/>
          <w:color w:val="000000" w:themeColor="text1"/>
        </w:rPr>
        <w:t xml:space="preserve"> &amp; </w:t>
      </w:r>
      <w:proofErr w:type="spellStart"/>
      <w:r w:rsidR="009E3A81">
        <w:rPr>
          <w:rFonts w:cstheme="majorBidi"/>
          <w:color w:val="000000" w:themeColor="text1"/>
        </w:rPr>
        <w:t>Arquitetório</w:t>
      </w:r>
      <w:proofErr w:type="spellEnd"/>
      <w:r w:rsidR="009E3A81">
        <w:rPr>
          <w:rFonts w:cstheme="majorBidi"/>
          <w:color w:val="000000" w:themeColor="text1"/>
        </w:rPr>
        <w:t>, escritório de projetos onde desenvolveu um grande número de projetos de arquitetura e urbanismo</w:t>
      </w:r>
      <w:r w:rsidR="00CF2F10">
        <w:rPr>
          <w:rFonts w:cstheme="majorBidi"/>
          <w:color w:val="000000" w:themeColor="text1"/>
        </w:rPr>
        <w:t xml:space="preserve">. Publica habitualmente em revistas especializadas e periódicos científicos e é membro do conselho editorial da revista Arquitextos do portal </w:t>
      </w:r>
      <w:proofErr w:type="spellStart"/>
      <w:r w:rsidR="00CF2F10">
        <w:rPr>
          <w:rFonts w:cstheme="majorBidi"/>
          <w:color w:val="000000" w:themeColor="text1"/>
        </w:rPr>
        <w:t>Vitruvius</w:t>
      </w:r>
      <w:proofErr w:type="spellEnd"/>
      <w:r w:rsidR="00CE2E77">
        <w:rPr>
          <w:rFonts w:cstheme="majorBidi"/>
          <w:color w:val="000000" w:themeColor="text1"/>
        </w:rPr>
        <w:t xml:space="preserve"> da Editora Romano Guerra</w:t>
      </w:r>
      <w:r w:rsidR="00CF2F10">
        <w:rPr>
          <w:rFonts w:cstheme="majorBidi"/>
          <w:color w:val="000000" w:themeColor="text1"/>
        </w:rPr>
        <w:t>.</w:t>
      </w:r>
    </w:p>
    <w:p w:rsidR="004227B9" w:rsidRPr="002C66F9" w:rsidRDefault="004227B9" w:rsidP="00EE4A69">
      <w:pPr>
        <w:rPr>
          <w:rFonts w:cstheme="majorBidi"/>
          <w:color w:val="000000" w:themeColor="text1"/>
        </w:rPr>
      </w:pPr>
    </w:p>
    <w:p w:rsidR="002C66F9" w:rsidRDefault="002C66F9" w:rsidP="00B11C55">
      <w:pPr>
        <w:spacing w:after="0"/>
        <w:jc w:val="both"/>
        <w:rPr>
          <w:rFonts w:ascii="Times New Roman" w:hAnsi="Times New Roman" w:cs="Times New Roman"/>
        </w:rPr>
      </w:pPr>
    </w:p>
    <w:p w:rsidR="002C66F9" w:rsidRPr="00C21361" w:rsidRDefault="002C66F9" w:rsidP="00EE4A69">
      <w:pPr>
        <w:rPr>
          <w:rFonts w:cstheme="majorBidi"/>
          <w:color w:val="C00000"/>
        </w:rPr>
      </w:pPr>
    </w:p>
    <w:p w:rsidR="00EE4A69" w:rsidRDefault="00EE4A69"/>
    <w:sectPr w:rsidR="00EE4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23"/>
    <w:rsid w:val="001C2227"/>
    <w:rsid w:val="002C66F9"/>
    <w:rsid w:val="00365E93"/>
    <w:rsid w:val="004227B9"/>
    <w:rsid w:val="004772D1"/>
    <w:rsid w:val="00551870"/>
    <w:rsid w:val="008A7505"/>
    <w:rsid w:val="009219A6"/>
    <w:rsid w:val="009E3A81"/>
    <w:rsid w:val="00AE6F90"/>
    <w:rsid w:val="00B11C55"/>
    <w:rsid w:val="00B73520"/>
    <w:rsid w:val="00B84333"/>
    <w:rsid w:val="00C07E23"/>
    <w:rsid w:val="00CE2E77"/>
    <w:rsid w:val="00CF2F10"/>
    <w:rsid w:val="00EE0B2D"/>
    <w:rsid w:val="00EE44EF"/>
    <w:rsid w:val="00E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72D057"/>
  <w15:chartTrackingRefBased/>
  <w15:docId w15:val="{39150FE0-714F-174E-A65D-C9A4B151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23"/>
    <w:pPr>
      <w:spacing w:after="120" w:line="360" w:lineRule="auto"/>
    </w:pPr>
    <w:rPr>
      <w:rFonts w:asciiTheme="majorBidi" w:eastAsia="Arial Unicode MS" w:hAnsiTheme="majorBidi"/>
      <w:kern w:val="0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Felipe</dc:creator>
  <cp:keywords/>
  <dc:description/>
  <cp:lastModifiedBy>Luiz Felipe</cp:lastModifiedBy>
  <cp:revision>7</cp:revision>
  <dcterms:created xsi:type="dcterms:W3CDTF">2024-06-15T14:13:00Z</dcterms:created>
  <dcterms:modified xsi:type="dcterms:W3CDTF">2024-06-15T14:55:00Z</dcterms:modified>
</cp:coreProperties>
</file>